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0" w:lineRule="auto"/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ПОЛИТИКА КОНФИДЕНЦИАЛЬНОСТИ 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Настоящая Политика является неотъемлемой частью Пользовательского соглашения (далее — «Соглашение»), размещенного и/или доступного в сети Интернет по адресу: </w:t>
      </w:r>
      <w:r w:rsidDel="00000000" w:rsidR="00000000" w:rsidRPr="00000000">
        <w:rPr>
          <w:highlight w:val="yellow"/>
          <w:rtl w:val="0"/>
        </w:rPr>
        <w:t xml:space="preserve">http://dc-electro.ru/docs/politics.docx</w:t>
      </w:r>
      <w:r w:rsidDel="00000000" w:rsidR="00000000" w:rsidRPr="00000000">
        <w:rPr>
          <w:rtl w:val="0"/>
        </w:rPr>
        <w:t xml:space="preserve"> а также иных заключенных с Пользователем договоров, или договоров которые могут быть заключены с Пользователем.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Пользуясь услугами сайта, Пользователь выражает свое согласие с Политикой конфиденциальности персональных данных (далее - Политикой Конфиденциальности),</w:t>
      </w:r>
      <w:r w:rsidDel="00000000" w:rsidR="00000000" w:rsidRPr="00000000">
        <w:rPr>
          <w:b w:val="1"/>
          <w:rtl w:val="0"/>
        </w:rPr>
        <w:t xml:space="preserve"> и по своей </w:t>
      </w:r>
      <w:r w:rsidDel="00000000" w:rsidR="00000000" w:rsidRPr="00000000">
        <w:rPr>
          <w:rtl w:val="0"/>
        </w:rPr>
        <w:t xml:space="preserve">воле и в своих интересах дает письменное согласие на следующие способы обработки Персональной информации: сбор, запись, систематизация,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в установленных настоящей Политикой целях с использованием средств автоматизации или без использования таких средств по усмотрению. В случае несогласия с условиями Политики конфиденциальности Клиент/Пользователь должен прекратить использование сайтом.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Политика конфиденциальности действует в отношении всей персональной информации, которую Сайт, может получить о Клиенте/Пользователе во время использования сайта, программ и продуктов сайта.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ЦЕЛИ СБОРА ПЕРСОНАЛЬНОЙ ИНФОРМАЦИИ ПОЛЬЗОВАТЕЛЯ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Персональные данные Клиента/Пользователя Владелец Сайта  может использовать в целях: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Идентификации Пользователя, зарегистрированного на Сайте.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Предоставления Пользователю доступа к ресурсам Сайта.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Установления с /Пользователем обратной связи, включая телефонный звонок, направление уведомлений, запросов, касающихся использования Сайта, оказания услуг, обработка запросов и заявок от Пользователя, направления рекламных информации об акциях и других услугах Сайта.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Определения места нахождения Пользователя для обеспечения безопасности, предотвращения мошенничества.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Подтверждения достоверности и полноты персональных данных, предоставленных Пользователем.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Предоставления Пользователю эффективной клиентской и технической поддержки при возникновении проблем связанных с использованием Сайта.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Предоставления Пользователю обновлений услуг, специальных предложений, информации о ценах, новостной рассылки и иных сведений от имени Сайта или от имени партнеров Сайта.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Осуществления рекламной деятельности Сайта.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Предоставления доступа Пользователю на сайты или сервисы партнеров Сайта с целью получения продуктов, обновлений и услуг.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СОБИРАЕМАЯ ИНФОРМАЦИЯ ( Персональная информация)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Мы собираем следующую информацию: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Техническая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информация, автоматически собираемая программным обеспечением Сайта во время его посещения.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Персональная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информация, предоставляемая Вами при заполнении соответствующей формы или информация получаемая Сайтом с использованием Пользователем социальных сетей.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Иная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информация предоставляется пользователем на его усмотрение.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  <w:rPr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  <w:rPr>
          <w:b w:val="1"/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ТЕХНИЧЕСКАЯ ИНФОРМАЦИЯ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Во время посещения вами Сайта, администрации Сайта автоматически становится доступной информация из стандартных журналов регистрации сервера (server logs). Сюда включается IP-адрес Вашего компьютера (или прокси-сервера, если он используется для выхода в Интернет), имя Интернет-провайдера, имя домена, тип браузера и операционной системы, информация о сайте/странице в социальных сетях, с которого Вы совершили переход на Сайт, страницах Сайта, которые Вы посещаете, дате и времени этих посещений, файлах. Это информация анализируется нами в агрегированном (обезличенном) виде для анализа посещаемости Сайта, и используется при разработке предложений по его улучшению и развитию. Связь между Вашим IP-адресом и Вашей персональной информацией никогда не раскрывается третьим лицам, за исключением тех случаев, когда это требует законодательство.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Техническую информацию о посещении Сайта (обезличенную) также собирают установленные на сайте счетчики статистики.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В целях заключения Договоров Пользователь также может предоставить следующие персональные данные о себе или об организации и её представителях в интересах которой он действует: имя, отчество, фамилия, должность, телефонный номер, дополнительно могут предоставляться наименование, ИНН, КПП, ОГРН, адрес регистрации и почтовый адрес такой организации, корпоративный телефонный номер, расчетный счет, наименование обслуживающего банка, его БИК и корреспондентский счет. Указанные сведения об организации не относятся к персональным данным.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Если физическое лицо действует в качестве индивидуального предпринимателя или в его интересах, по желанию или с непосредственного письменного согласия такого индивидуального предпринимателя, соответственно, дополнительно могут предоставляться: фамилия и инициалы индивидуального предпринимателя, ИНН, ОГРНИП, и адрес для переписки, телефонный номер, расчетный счет, наименование обслуживающего банка, его БИК и корреспондентский счет.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ОБЯЗАТЕЛЬСТВА СТОРОН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Пользователь обязан: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Предоставить информацию о персональных данных, необходимую для пользования Сайтом в рамках Пользовательского соглашения или заключения Договора.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Обновить, дополнить предоставленную информацию о персональных данных в случае изменения данной информации.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Администрация/представитель Сайта / Владелец сайта обязан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Использовать полученную информацию исключительно для целей, указанных в настоящей Политики конфиденциальности.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Обеспечить хранение конфиденциальной информации,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Клиента/Пользователя. Персональные данные Пользователя могут быть переданы уполномоченным органам государственной власти  только по основаниям и в порядке, установленным законодательством.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Защита собираемой информации.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Сайт принимает все необходимые и достаточно организационные, технические меры  предосторожности для защиты конфиденциальности данных Пользователей. Только те сотрудники Сайта, которым необходимо выполнять рабочие функции, для которых требуется доступ к персональным данным, имеют доступ к информации о Пользователях.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Пользователь признает, что в случае халатного отношения самим Пользователем к безопасному хранению персональных данных дающим доступ к ним, третьи лица могут получить несанкционированный доступ к ним. Сайт не несет ответственность за убытки причиненные таким доступом. Мы рекомендуем пользователям использовать сложные пароли, состоящие из цифр и букв. 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ДОПОЛНИТЕЛЬНЫЕ УСЛОВИЯ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Администрация/представитель Сайта / Владелец сайта вправе вносить изменения в настоящую Политику конфиденциальности без согласия и без уведомления Пользователя. Пользователь берет на себя ответственность за ознакомление с обновленной версией Политики Конфиденциальности, в соответствии с которой регулируются правила пользования Сайтом. Изменения в Политику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:rsidR="00000000" w:rsidDel="00000000" w:rsidP="00000000" w:rsidRDefault="00000000" w:rsidRPr="00000000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Действующая редакция Политики находится на Сайте, в сети Интернет по адресу </w:t>
      </w:r>
      <w:r w:rsidDel="00000000" w:rsidR="00000000" w:rsidRPr="00000000">
        <w:rPr>
          <w:highlight w:val="yellow"/>
          <w:rtl w:val="0"/>
        </w:rPr>
        <w:t xml:space="preserve">http://dc-electro.ru/docs/politics.docx</w:t>
      </w: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